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C2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МБДОУ «Детский сад общеразвивающего вида № 45»</w:t>
      </w: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КОНСУЛЬТАЦИЯ</w:t>
      </w: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«Духовно-нравственное воспитание детей через декоративно-прикладное </w:t>
      </w: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искусство».</w:t>
      </w:r>
    </w:p>
    <w:p w:rsidR="00C87B61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Воспитатель </w:t>
      </w:r>
      <w:proofErr w:type="spellStart"/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Дворядкина</w:t>
      </w:r>
      <w:proofErr w:type="spellEnd"/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Г. М.</w:t>
      </w: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E673C2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673C2" w:rsidRPr="00BC106C" w:rsidRDefault="00C87B61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Январь 2022г.</w:t>
      </w:r>
    </w:p>
    <w:p w:rsidR="00E673C2" w:rsidRPr="00BC106C" w:rsidRDefault="00E673C2" w:rsidP="006D4843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3DD" w:rsidRPr="00BC106C" w:rsidRDefault="00B643DD" w:rsidP="006D484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 духовно – нравственного воспитания лежит принцип народной педагогики – воспитание через ремесло и творчество. Дети приобщаются к культуре и традициям русского народа через занятия с народ</w:t>
      </w:r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ными промыслами России. В программе «От рождения до школы» по нашему возрасту рекомендовано следующее: -продолжать формировать у детей умение создавать декоративные композиции по мотивам дымковских, </w:t>
      </w:r>
      <w:proofErr w:type="spellStart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филимоновских</w:t>
      </w:r>
      <w:proofErr w:type="spellEnd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узоров. Использовать дымковские и </w:t>
      </w:r>
      <w:proofErr w:type="spellStart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филимоновские</w:t>
      </w:r>
      <w:proofErr w:type="spellEnd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изделия для развития эстетического восприятия прекрасного и в качестве образцов для создания узоров в стиле этих </w:t>
      </w:r>
      <w:proofErr w:type="gramStart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росписей( для</w:t>
      </w:r>
      <w:proofErr w:type="gramEnd"/>
      <w:r w:rsidR="00034012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росписи могут использоваться</w:t>
      </w:r>
      <w:r w:rsidR="00E10F7B" w:rsidRPr="00BC10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вылепленные детьми игрушки и силуэты игрушек, вырезанные из бумаги), -познакомить с городецкими изделиями, -учить выделять элементы городецкой росписи( бутоны, купавки, розаны, листья); видеть и называть цвета, используемые в росписи.</w:t>
      </w:r>
    </w:p>
    <w:p w:rsidR="000C5164" w:rsidRPr="00BC106C" w:rsidRDefault="000C5164" w:rsidP="006D48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Родине является одной из главных задач нравственного и патриотического воспитания.</w:t>
      </w:r>
    </w:p>
    <w:p w:rsidR="000C5164" w:rsidRPr="00BC106C" w:rsidRDefault="000C5164" w:rsidP="006D48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знакомстве детей с произведениями декоративно – прикладного искусства важно знакомить с самобытным творчеством и прикладным искусством наших коренных национальностей.</w:t>
      </w:r>
    </w:p>
    <w:p w:rsidR="000C5164" w:rsidRPr="00BC106C" w:rsidRDefault="000C5164" w:rsidP="006D48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узнают о самобытности, своеобразии декоративного искусства (типичность мотивов, цветовое и композиционное решение); о связи содержания орнамента с окружающей природой; связи искусства с бытом и жизнью </w:t>
      </w: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 Также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учатся умению составлять узоры на </w:t>
      </w:r>
      <w:r w:rsidR="00FA0C33" w:rsidRPr="00BC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мотивы, отличать орнаменты от других. Узнают, что орнаментом украшают одежду, обувь и различные хозяйственные мешочки, сумочки.</w:t>
      </w:r>
    </w:p>
    <w:p w:rsidR="00521F57" w:rsidRPr="00BC106C" w:rsidRDefault="00521F57" w:rsidP="000C5164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ребенка в разные виды художественной деятельности, основанные на материал народного декоративно – прикладного искусства, - одно из главных условий полноценного эстетического воспитания ребенка и развития его художественно – творческих способностей.</w:t>
      </w: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каждый ребенок приходит в мир, чтобы стать художником, но верно и то, что определенным потенциалом художественного развития обладает каждый вступающий в мир ребенок, и этот потенциал надо раскрыть.</w:t>
      </w: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народного декоративно – прикладного искусства в воспитании детей отмечали искусствоведы, исследователи детского изобразительного творчества (А.</w:t>
      </w: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.Усова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Н.П .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Сокулина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Комарова, Н.Б .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Халезова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и другие). Они убедительно показывают, что ознакомление с произведениями народного декоративно – прикладного искусства побуждает в детях первые яркие представления о Родине, о ее культуре, способствует воспитанию патриотических чувств, приобщает к миру прекрасного, и поэтому их нужно включать в педагогический процесс в детском саду.</w:t>
      </w: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педагога является умение заинтересовать детей, зажечь из сердца, развивать в них творческую активность, не навязывая собственных мнений и вкусов. Педагог должен пробудить в ребенке веру в его творческие способности, индивидуальность, неповторимость, веру в то, что творить добро и красоту, приносит людям радость.</w:t>
      </w:r>
    </w:p>
    <w:p w:rsidR="00E673C2" w:rsidRPr="00BC106C" w:rsidRDefault="00E673C2" w:rsidP="00B643DD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</w:p>
    <w:p w:rsidR="00B643DD" w:rsidRPr="00BC106C" w:rsidRDefault="00B643DD" w:rsidP="00B643D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06C">
        <w:rPr>
          <w:color w:val="000000"/>
        </w:rPr>
        <w:lastRenderedPageBreak/>
        <w:t>Творчество, его формирование и</w:t>
      </w:r>
      <w:r w:rsidR="00C87B61" w:rsidRPr="00BC106C">
        <w:rPr>
          <w:color w:val="000000"/>
        </w:rPr>
        <w:t xml:space="preserve"> развитие – одна из важнейших </w:t>
      </w:r>
      <w:r w:rsidRPr="00BC106C">
        <w:rPr>
          <w:color w:val="000000"/>
        </w:rPr>
        <w:t>проблем, привлекающая внимание исследователей разных специальностей. Изучение этой проблемы насущно в связи с тем, что главное условие прогрессивного развития общества – человек, способный к творческому созиданию. Формирование творческих качеств личности необходимо начинать с детского возраста.</w:t>
      </w:r>
    </w:p>
    <w:p w:rsidR="00B643DD" w:rsidRPr="00BC106C" w:rsidRDefault="00B643DD" w:rsidP="00B643D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06C">
        <w:rPr>
          <w:color w:val="000000"/>
        </w:rPr>
        <w:t xml:space="preserve">Раннее развитие способности к творчеству уже в дошкольном детстве – залог будущих успехов. Известный педагог </w:t>
      </w:r>
      <w:proofErr w:type="spellStart"/>
      <w:r w:rsidRPr="00BC106C">
        <w:rPr>
          <w:color w:val="000000"/>
        </w:rPr>
        <w:t>В.Н.Шацкая</w:t>
      </w:r>
      <w:proofErr w:type="spellEnd"/>
      <w:r w:rsidRPr="00BC106C">
        <w:rPr>
          <w:color w:val="000000"/>
        </w:rPr>
        <w:t xml:space="preserve"> определяла творчество дошкольников как метод наиболее совершенного овладения определенным видом искусства и формирования творческой личности. Устойчивое сохранение у детей интереса к изобразительной деятельности обуславливает более быстрое и глубокое усвоение знаний, умений и навыков в области изобразительного искусства, содействует расширению общего умственного кругозора.</w:t>
      </w:r>
    </w:p>
    <w:p w:rsidR="00B643DD" w:rsidRPr="00BC106C" w:rsidRDefault="00B643DD" w:rsidP="00B643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 народных мастеров лежит в основе различных видов деятельности, как показала практика, эффективно способствует развитию таких психических процессов, как восприятие, образное мышление, воображение, важных для овладения определенным объемом знаний, на основе которого у детей формируются разнообразные художественно – творческие способности. А наличие художественно – творческих способностей у детей 5 – 7 лет является залогом успешного обучения в школе.</w:t>
      </w:r>
    </w:p>
    <w:p w:rsidR="00B643DD" w:rsidRPr="00BC106C" w:rsidRDefault="00B643DD" w:rsidP="00B643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 – прикладное искусство обогащает творческие стремления детей преобразовывать мир, развивает в детях нестандартность мышления, свободу, 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раскрепащённость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индивидуальность, умение всматриваться и наблюдать, а также видеть в реальных предметах декоративно – прикладного искусства новизну и элементы сказочности. В процессе создания предметов декоративно – прикладного искусства у детей закрепляются знания эталонов формы и цвета, формируются четкие и достаточно полные представления о предметах декоративно – прикладного искусства в жизни. «Эти знания прочны потому, что, как писал 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Н.Д.Бартрам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«вещь», сделанная самим ребенком соединена с ним живым нервом и все, что передается его психике по этому пути, будет неизменно живее, интенсивнее, глубже и прочнее». Творческие способности детей при применении декоративно – прикладного искусства развиваются в разных направлениях: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предварительном создании эскизов на бумаге;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продумывании элементов узора;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расположении их на объемах;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предметов декоративного характера;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найти способ изображения и оформления предмета;</w:t>
      </w:r>
    </w:p>
    <w:p w:rsidR="00B643DD" w:rsidRPr="00BC106C" w:rsidRDefault="00B643DD" w:rsidP="00B643D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перенесении задуманного декоративного узора на изделие.</w:t>
      </w:r>
    </w:p>
    <w:p w:rsidR="00B643DD" w:rsidRPr="00BC106C" w:rsidRDefault="00B643DD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с различными материалами дошкольники познают свойства разных материалов, возможности их преобразования и использования в своих работах. В процессе овладения приемами народной росписи у детей формируется свобода и раскованность всей руки, развиваются разные части руки (предплечье, кисти, пальцы), координация руки и глаза.</w:t>
      </w:r>
    </w:p>
    <w:p w:rsidR="00B643DD" w:rsidRPr="00BC106C" w:rsidRDefault="00B643DD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творчества в декоративной лепке во многом зависит от умения детей работать с глиной, красками и соответствующими инструментами. Декоративная лепка способствует приобретению этих умений, так как предметы требуют тщательности в обработке, что достигается при помощи стеки, пальцев, мокрой салфетки. Следовательно, работа влияет на развитие мелких мышц кисти ребенка, учит работать кончиками пальцев, делает их более чувствительными, т.е. развивается рука, а это очень важно для обучения в школе.</w:t>
      </w:r>
    </w:p>
    <w:p w:rsidR="00EC5AFC" w:rsidRPr="00BC106C" w:rsidRDefault="00EC5AFC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декоративно – прикладное искусство способствует формированию таких мыслительных операций, как анализ, синтез, сравнение, обобщение.</w:t>
      </w:r>
    </w:p>
    <w:p w:rsidR="00EC5AFC" w:rsidRPr="00BC106C" w:rsidRDefault="00EC5AFC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 декоративно – прикладному искусству развивается речь детей, которая способствует обогащению и расширению словаря и словарного запаса. При рассматривании подлинных предметов декоративно – прикладного искусства и иллюстраций формируется связная речь, правильность произношения, умения описывать увиденное, рассказывать о созданном изделии.</w:t>
      </w:r>
    </w:p>
    <w:p w:rsidR="00EC5AFC" w:rsidRPr="00BC106C" w:rsidRDefault="00EC5AFC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узорах декоративных росписей, характерных для различных народных промыслов, соблюдается ритм, симметрия, соразмерность отдельных элементов, 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счётность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исполнении орнамента. Это дает материал для развития элементарных математических представлений.</w:t>
      </w: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своем творчестве дети передают те эстетические качества предметов, которые они увидели, выделили в процессе восприятия. Создавая свое изделие, декоративно – прикладное искусство дети отмечают, почему оно нравится, что в нем интересного, почему оно радует их, и наоборот, вызывает отрицательное отношение. Часто эстетическая оценка переплетается с нравственной. Поэтому выражен</w:t>
      </w:r>
      <w:r w:rsidR="00C87B61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отношения к изображаемому ими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 – это проявление не только эстетической оценки, но и общественной направленности дошкольного творчества, что имеет важное значение для нравственного воспитания детей.</w:t>
      </w: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направленность проявляется в том, что они создают что – то своими руками для других (поделки, игрушки в подарок малышам для игр, мамам, папам к праздникам). В этом случае дети испытывают особое чувство ответственности, стремление выполнять рисунок, лепку как можно лучше. Это способствует формированию у них чувства коллективизма, внимания и заботы о других детях, близких людях, потребность в добрых делах.</w:t>
      </w:r>
    </w:p>
    <w:p w:rsidR="00521F57" w:rsidRPr="00BC106C" w:rsidRDefault="00521F57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AFC" w:rsidRPr="00BC106C" w:rsidRDefault="00EC5AFC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F57" w:rsidRPr="00BC106C" w:rsidRDefault="00521F57" w:rsidP="00521F5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занятий декоративно – прикладного искусства у детей воспитываются и нравственно-волевые качества: потребность доводить начатое дело до конца, сосредоточенно и целенаправленно заниматься, преодолевать трудности. При создании коллективных работ у детей воспитываются умение объединяться для общего дела, договариваться о выполнении общей работы, учитывать интересы друг друга, умение действовать согласованно, формируется умение уступать, выполнять свою часть работы самостоятельно, а если понадобится, помочь другому.</w:t>
      </w:r>
    </w:p>
    <w:p w:rsidR="00EC5AFC" w:rsidRPr="00BC106C" w:rsidRDefault="00EC5AFC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нравственное воспитание детей существенное влияние оказывает коллективный характер выполнения работы: дети, создавая каждый свое изделие, фигурку вместе составляет общую композицию.</w:t>
      </w:r>
    </w:p>
    <w:p w:rsidR="00521F57" w:rsidRPr="00BC106C" w:rsidRDefault="00521F57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проявляется интерес, а это зарождающееся чувство любви к родному краю, его истории, природе, труду людей. И от нас зависит, будут ли наши дети любить свой край, понимать его, тянуться к нему, поддерживать, уважать и развивать традиции</w:t>
      </w:r>
    </w:p>
    <w:p w:rsidR="00D63763" w:rsidRPr="00BC106C" w:rsidRDefault="00521F57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опыта работы:</w:t>
      </w:r>
    </w:p>
    <w:p w:rsidR="00FA0C33" w:rsidRPr="00BC106C" w:rsidRDefault="00FA0C33" w:rsidP="00FA0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Начиная </w:t>
      </w:r>
      <w:r w:rsidRPr="00BC10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работу по данной </w:t>
      </w:r>
      <w:proofErr w:type="spellStart"/>
      <w:proofErr w:type="gramStart"/>
      <w:r w:rsidRPr="00BC10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теме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мы</w:t>
      </w:r>
      <w:proofErr w:type="spellEnd"/>
      <w:proofErr w:type="gramEnd"/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поставили перед собой следующие задачи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A0C33" w:rsidRPr="00BC106C" w:rsidRDefault="00FA0C33" w:rsidP="00FA0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приобщать </w:t>
      </w:r>
      <w:r w:rsidRPr="00BC10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народному декоративно-прикладному искусству </w:t>
      </w:r>
      <w:r w:rsidRPr="00BC10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через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ознакомление с лучшими образцами народных промыслов;</w:t>
      </w:r>
    </w:p>
    <w:p w:rsidR="00FA0C33" w:rsidRPr="00BC106C" w:rsidRDefault="00FA0C33" w:rsidP="00FA0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привлекать родителей к сотрудничеству в приобщении </w:t>
      </w:r>
      <w:r w:rsidRPr="00BC10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русским национальным традициям, к народному декоративно-прикладному искусству.</w:t>
      </w:r>
    </w:p>
    <w:p w:rsidR="00FA0C33" w:rsidRPr="00BC106C" w:rsidRDefault="00FA0C33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763" w:rsidRPr="00BC106C" w:rsidRDefault="00D63763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знакомстве детей </w:t>
      </w:r>
      <w:r w:rsidR="00521F57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нашей группы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изделиями народных промыслов, </w:t>
      </w:r>
      <w:r w:rsidR="00521F57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</w:t>
      </w:r>
      <w:r w:rsidR="00521F57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емся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видеть эстетические свойства предметов, разнообразие и красоту формы, сочетание цветов и оттенков.</w:t>
      </w:r>
    </w:p>
    <w:p w:rsidR="00D63763" w:rsidRPr="00BC106C" w:rsidRDefault="00D63763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</w:t>
      </w:r>
      <w:r w:rsidR="00521F57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образами, характерными для русской игрушки. В целях эмоционального восприятия рассматривание предметов сопровождалось художественным словом, прибаутками, потешками, образными словами, звучанием народной музыки, частушек, песен.</w:t>
      </w:r>
    </w:p>
    <w:p w:rsidR="00D63763" w:rsidRPr="00BC106C" w:rsidRDefault="00D63763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r w:rsidR="00521F57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рассматривать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предмет, обводя рукой по контуру, т.е. использовала «жест руки». Показывая элемент узора, ребенок дотрагивался до него пальцем, находил такой же или одинаковой формы, но другого цвета, с другими элементами. Постепенно от более крупных элементов узора переходила к более мелким. В геометрическом орнаменте учила детей выделять знакомые элементы и их украшения, чередование элементов, ритмичности.</w:t>
      </w:r>
    </w:p>
    <w:p w:rsidR="00D63763" w:rsidRPr="00BC106C" w:rsidRDefault="00521F57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работы </w:t>
      </w: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емся 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</w:t>
      </w:r>
      <w:proofErr w:type="gramEnd"/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сложный узор состоит из простейших, знакомых частей – точки, кружка, кольца, прямых и волнистых линий. Объясня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нарисовать несложный узор, а затем предлага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самим его выполнить. Тем, у кого не получалось, предлага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посмотреть таблицы с элементами и компоновку их в узоре. </w:t>
      </w:r>
      <w:proofErr w:type="gramStart"/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емся </w:t>
      </w:r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приободрить</w:t>
      </w:r>
      <w:proofErr w:type="gramEnd"/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пословицами, поговорками: «Терпение и труд – все перетрут», «Умелец да </w:t>
      </w:r>
      <w:proofErr w:type="spellStart"/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рукоделец</w:t>
      </w:r>
      <w:proofErr w:type="spellEnd"/>
      <w:r w:rsidR="00D63763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себе и людям славу приносит».</w:t>
      </w:r>
    </w:p>
    <w:p w:rsidR="00D91C95" w:rsidRPr="00BC106C" w:rsidRDefault="00D91C95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C95" w:rsidRPr="00BC106C" w:rsidRDefault="00D91C95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детей с произведениями народного творчества, с изделиями народного декоративно-прикладного искусства способствует пробуждению в них ярких представлений о Родине, о её культуре, способствует воспитанию патриотических и интернациональных чувств, приобщает к миру прекрасного. Народное искусство обладает большими воспитательными возможностями. оно несет в себе лучшие примеры духовности, нравственности и патриотизма. Слушая произведения народного творчества, рассматривая изделия декоративно-прикладного искусства, дети приобретают новые знания о жизни, о труде, о том, что ценит народ, а что порицает, как понимает красоту, о чем мечтает.</w:t>
      </w:r>
    </w:p>
    <w:p w:rsidR="00D91C95" w:rsidRPr="00BC106C" w:rsidRDefault="00D91C95" w:rsidP="00D91C9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BC106C">
        <w:rPr>
          <w:rStyle w:val="c0"/>
          <w:color w:val="000000"/>
          <w:shd w:val="clear" w:color="auto" w:fill="FFFFFF"/>
        </w:rPr>
        <w:t> </w:t>
      </w:r>
      <w:r w:rsidRPr="00BC106C">
        <w:rPr>
          <w:color w:val="111111"/>
        </w:rPr>
        <w:t xml:space="preserve">На занятиях по приобщению к истокам русской народной культуры знакомили с бытом русского народа, детям </w:t>
      </w:r>
      <w:proofErr w:type="gramStart"/>
      <w:r w:rsidRPr="00BC106C">
        <w:rPr>
          <w:color w:val="111111"/>
        </w:rPr>
        <w:t>интересно было</w:t>
      </w:r>
      <w:proofErr w:type="gramEnd"/>
      <w:r w:rsidRPr="00BC106C">
        <w:rPr>
          <w:color w:val="111111"/>
        </w:rPr>
        <w:t xml:space="preserve"> и они с удовольствием играли (и воду носили, и дрова рубили, и печку топили, и кашу варили). Рассматривали сарафаны, </w:t>
      </w:r>
      <w:proofErr w:type="gramStart"/>
      <w:r w:rsidRPr="00BC106C">
        <w:rPr>
          <w:color w:val="111111"/>
        </w:rPr>
        <w:t>рубахи</w:t>
      </w:r>
      <w:proofErr w:type="gramEnd"/>
      <w:r w:rsidRPr="00BC106C">
        <w:rPr>
          <w:color w:val="111111"/>
        </w:rPr>
        <w:t xml:space="preserve"> украшенные лентами, тесьмой. Каждый желал нарядиться в них.</w:t>
      </w:r>
    </w:p>
    <w:p w:rsidR="00D91C95" w:rsidRPr="00BC106C" w:rsidRDefault="00D91C95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Начинала работу с того, что сначала приносила новую игрушку, рассматривали её, знакомились с тем, как можно играть, какая она красивая, из чего она сделана. Так было при знакомстве с богородской игрушкой.</w:t>
      </w:r>
    </w:p>
    <w:p w:rsidR="00D91C95" w:rsidRPr="00BC106C" w:rsidRDefault="00FA0C33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Знакомя с Загорской матрёшкой, мы</w:t>
      </w:r>
      <w:r w:rsidR="00D91C95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сначала дал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D91C95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 простую матрешку, не расписанную. Дети играли: ра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збирали ее, собирали. Потом мы</w:t>
      </w:r>
      <w:r w:rsidR="00B668BB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предложили </w:t>
      </w:r>
      <w:r w:rsidR="00D91C95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 расписанную, она их очень заинтересовала</w:t>
      </w:r>
      <w:r w:rsidR="00D91C95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Рассказывая о том, что такие делают в нашем городе и больше ни</w:t>
      </w: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нет таких мастеров, стараемся</w:t>
      </w:r>
      <w:r w:rsidR="00D91C95"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вызвать чувство гордости.</w:t>
      </w:r>
    </w:p>
    <w:p w:rsidR="00D91C95" w:rsidRPr="00BC106C" w:rsidRDefault="00D91C95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 произведениями дымковских мастеров в основном проходило по картинкам, а когда родительница Пронина Дарья изготовила нам барышню, детям интереснее стало рассматривать роспись. Уточек дети лепили с удовольствием. Росписью уточек занимаемся в вечернее время, не у всех детей одинаков интерес к такому процессу.</w:t>
      </w:r>
    </w:p>
    <w:p w:rsidR="00933D08" w:rsidRPr="00BC106C" w:rsidRDefault="00933D08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Ярким и наглядным материалом являются праздники народного календаря: «Осенние посиделки», «Колядки», «</w:t>
      </w:r>
      <w:proofErr w:type="spellStart"/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Масленница</w:t>
      </w:r>
      <w:proofErr w:type="spellEnd"/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«Пасхальные развлечения», </w:t>
      </w:r>
      <w:proofErr w:type="gramStart"/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досуги</w:t>
      </w:r>
      <w:proofErr w:type="gramEnd"/>
      <w:r w:rsidRPr="00BC10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проводимые в группе.</w:t>
      </w:r>
    </w:p>
    <w:p w:rsidR="00933D08" w:rsidRPr="00BC106C" w:rsidRDefault="00933D08" w:rsidP="00D91C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63763" w:rsidRPr="00BC106C" w:rsidRDefault="00D63763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Разная организация занятий, использование наглядного материала, художественного слова, музыки – все это помогало попасть детям в необычный мир искусства, приобщиться к художественной культуре. Это делало занятия живыми и интересными.</w:t>
      </w:r>
    </w:p>
    <w:p w:rsidR="005F1499" w:rsidRPr="00BC106C" w:rsidRDefault="005F1499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работа и с родителям</w:t>
      </w:r>
      <w:r w:rsidR="00D91C95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изготовлению образцов. Были проведены консультации для родителей по приобщению к миру декоративно – прикладного искусства.</w:t>
      </w:r>
    </w:p>
    <w:p w:rsidR="00D63763" w:rsidRPr="00BC106C" w:rsidRDefault="005F1499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сколько гордости было у детей (это моя мама рисовала)! Может не надо было делать так?</w:t>
      </w:r>
      <w:r w:rsidR="00D91C95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знаю.</w:t>
      </w:r>
      <w:r w:rsidR="00E673C2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дело сделано.</w:t>
      </w:r>
      <w:r w:rsidR="00B2347E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1C95" w:rsidRPr="00BC106C" w:rsidRDefault="00D91C95" w:rsidP="00D637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Сделано еще очень мало в этом направлении, больше предстоит сделать: изготовить дидактические игры, представить детям презентации о народных промыслах. Хочется, </w:t>
      </w:r>
      <w:proofErr w:type="gram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</w:t>
      </w:r>
      <w:proofErr w:type="gram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</w:t>
      </w:r>
      <w:proofErr w:type="spellStart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увидя</w:t>
      </w:r>
      <w:proofErr w:type="spellEnd"/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работу, могли определить, чьих это мастеров</w:t>
      </w:r>
      <w:r w:rsidR="00933D08"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красота</w:t>
      </w:r>
      <w:r w:rsidRPr="00BC1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сейчас они еще не всегда могут это сделать.</w:t>
      </w:r>
    </w:p>
    <w:p w:rsidR="00D63763" w:rsidRPr="00BC106C" w:rsidRDefault="00D63763" w:rsidP="00EC5AFC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3DD" w:rsidRPr="00BC106C" w:rsidRDefault="00B643DD" w:rsidP="00B643DD">
      <w:pPr>
        <w:shd w:val="clear" w:color="auto" w:fill="FFFFFF"/>
        <w:spacing w:beforeAutospacing="1"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637E" w:rsidRPr="00BC106C" w:rsidRDefault="003263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637E" w:rsidRPr="00BC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34D85"/>
    <w:multiLevelType w:val="multilevel"/>
    <w:tmpl w:val="7C4E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277F6F"/>
    <w:multiLevelType w:val="multilevel"/>
    <w:tmpl w:val="501A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DD"/>
    <w:rsid w:val="00034012"/>
    <w:rsid w:val="000C5164"/>
    <w:rsid w:val="000E0607"/>
    <w:rsid w:val="0032637E"/>
    <w:rsid w:val="00373081"/>
    <w:rsid w:val="00521F57"/>
    <w:rsid w:val="005C68AE"/>
    <w:rsid w:val="005F1499"/>
    <w:rsid w:val="006D4843"/>
    <w:rsid w:val="00933D08"/>
    <w:rsid w:val="00A43285"/>
    <w:rsid w:val="00B2347E"/>
    <w:rsid w:val="00B643DD"/>
    <w:rsid w:val="00B668BB"/>
    <w:rsid w:val="00BC106C"/>
    <w:rsid w:val="00C25DBE"/>
    <w:rsid w:val="00C87B61"/>
    <w:rsid w:val="00D63763"/>
    <w:rsid w:val="00D91C95"/>
    <w:rsid w:val="00E10F7B"/>
    <w:rsid w:val="00E673C2"/>
    <w:rsid w:val="00EC5AFC"/>
    <w:rsid w:val="00F1715B"/>
    <w:rsid w:val="00FA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E6B4D-EC02-49FE-ACE0-A10DE26C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4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43DD"/>
    <w:pPr>
      <w:ind w:left="720"/>
      <w:contextualSpacing/>
    </w:pPr>
  </w:style>
  <w:style w:type="character" w:customStyle="1" w:styleId="c0">
    <w:name w:val="c0"/>
    <w:basedOn w:val="a0"/>
    <w:rsid w:val="00D91C95"/>
  </w:style>
  <w:style w:type="paragraph" w:customStyle="1" w:styleId="c3">
    <w:name w:val="c3"/>
    <w:basedOn w:val="a"/>
    <w:rsid w:val="00D9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Заведующая</cp:lastModifiedBy>
  <cp:revision>6</cp:revision>
  <cp:lastPrinted>2022-01-25T10:43:00Z</cp:lastPrinted>
  <dcterms:created xsi:type="dcterms:W3CDTF">2022-01-25T10:14:00Z</dcterms:created>
  <dcterms:modified xsi:type="dcterms:W3CDTF">2022-02-10T03:51:00Z</dcterms:modified>
</cp:coreProperties>
</file>