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671D" w14:textId="77777777" w:rsidR="007811FD" w:rsidRPr="00275B7C" w:rsidRDefault="007811FD" w:rsidP="007811FD">
      <w:pPr>
        <w:spacing w:after="0" w:line="240" w:lineRule="auto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275B7C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2914A911" w14:textId="77777777" w:rsidR="007811FD" w:rsidRPr="00275B7C" w:rsidRDefault="007811FD" w:rsidP="0078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5B7C">
        <w:rPr>
          <w:rFonts w:ascii="Times New Roman" w:eastAsia="Times New Roman" w:hAnsi="Times New Roman" w:cs="Times New Roman"/>
          <w:sz w:val="24"/>
          <w:szCs w:val="24"/>
        </w:rPr>
        <w:t xml:space="preserve"> « Детский сад общеразвивающего вида </w:t>
      </w:r>
      <w:r w:rsidRPr="00275B7C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275B7C">
        <w:rPr>
          <w:rFonts w:ascii="Times New Roman" w:eastAsia="Times New Roman" w:hAnsi="Times New Roman" w:cs="Times New Roman"/>
          <w:sz w:val="24"/>
          <w:szCs w:val="24"/>
        </w:rPr>
        <w:t xml:space="preserve"> 45»</w:t>
      </w:r>
    </w:p>
    <w:p w14:paraId="6CD3EF14" w14:textId="681B30E1" w:rsidR="00747FEE" w:rsidRDefault="00747FE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762F13DB" w14:textId="0719BCE3" w:rsidR="00D75A7B" w:rsidRDefault="00D75A7B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016FFB8E" w14:textId="401214B5" w:rsidR="00D75A7B" w:rsidRDefault="00D75A7B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1292C6FE" w14:textId="77777777" w:rsidR="00D75A7B" w:rsidRDefault="00D75A7B" w:rsidP="00D75A7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FF0000"/>
          <w:kern w:val="24"/>
          <w:sz w:val="56"/>
          <w:szCs w:val="56"/>
          <w:lang w:eastAsia="ru-RU"/>
        </w:rPr>
      </w:pPr>
    </w:p>
    <w:p w14:paraId="31FD78A8" w14:textId="77777777" w:rsidR="00D75A7B" w:rsidRDefault="00D75A7B" w:rsidP="00D75A7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FF0000"/>
          <w:kern w:val="24"/>
          <w:sz w:val="56"/>
          <w:szCs w:val="56"/>
          <w:lang w:eastAsia="ru-RU"/>
        </w:rPr>
      </w:pPr>
    </w:p>
    <w:p w14:paraId="62269105" w14:textId="406026AE" w:rsidR="00D75A7B" w:rsidRPr="00D75A7B" w:rsidRDefault="00D75A7B" w:rsidP="00D7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D75A7B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>«</w:t>
      </w:r>
      <w:r w:rsidR="00C55241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>Н</w:t>
      </w:r>
      <w:r w:rsidRPr="00D75A7B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>ародн</w:t>
      </w:r>
      <w:r w:rsidR="00BF6BB7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>ые</w:t>
      </w:r>
      <w:r w:rsidRPr="00D75A7B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 xml:space="preserve"> </w:t>
      </w:r>
      <w:r w:rsidR="00BF6BB7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>промыслы</w:t>
      </w:r>
      <w:r w:rsidRPr="00D75A7B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 xml:space="preserve"> в                      художественно-эстетическом </w:t>
      </w:r>
    </w:p>
    <w:p w14:paraId="7C964F7E" w14:textId="77777777" w:rsidR="00D75A7B" w:rsidRPr="00D75A7B" w:rsidRDefault="00D75A7B" w:rsidP="00D7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D75A7B">
        <w:rPr>
          <w:rFonts w:ascii="Calibri" w:eastAsia="Calibri" w:hAnsi="Calibri" w:cs="Times New Roman"/>
          <w:kern w:val="24"/>
          <w:sz w:val="56"/>
          <w:szCs w:val="56"/>
          <w:lang w:eastAsia="ru-RU"/>
        </w:rPr>
        <w:t xml:space="preserve">и духовно-нравственном воспитании дошкольников» </w:t>
      </w:r>
    </w:p>
    <w:p w14:paraId="10B13E59" w14:textId="7AB18C0F" w:rsidR="00D75A7B" w:rsidRDefault="00D75A7B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08571057" w14:textId="0F1A9ADF" w:rsidR="00D75A7B" w:rsidRDefault="00D75A7B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0AB41882" w14:textId="77777777" w:rsidR="00D75A7B" w:rsidRDefault="00D75A7B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06BF8417" w14:textId="77777777" w:rsidR="00747FEE" w:rsidRDefault="00747FE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044C1BAE" w14:textId="77777777" w:rsidR="00747FEE" w:rsidRDefault="00747FE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70A737B5" w14:textId="77777777" w:rsidR="00747FEE" w:rsidRDefault="00747FE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5B3E9207" w14:textId="77777777" w:rsidR="00747FEE" w:rsidRDefault="00747FE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703828A6" w14:textId="77777777" w:rsidR="00747FEE" w:rsidRDefault="00747FE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</w:p>
    <w:p w14:paraId="5F6576A2" w14:textId="0FB76E33" w:rsidR="00747FEE" w:rsidRDefault="00D4619F" w:rsidP="00D4619F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36"/>
          <w:szCs w:val="36"/>
        </w:rPr>
        <w:t xml:space="preserve">                                                          </w:t>
      </w:r>
      <w:r w:rsidRPr="00D4619F">
        <w:rPr>
          <w:rFonts w:ascii="OpenSans" w:hAnsi="OpenSans"/>
          <w:color w:val="000000"/>
          <w:sz w:val="28"/>
          <w:szCs w:val="28"/>
        </w:rPr>
        <w:t>Воспитатель. Узикова О.А.</w:t>
      </w:r>
    </w:p>
    <w:p w14:paraId="6C14E6D7" w14:textId="78E8B49F" w:rsidR="00D4619F" w:rsidRDefault="00D4619F" w:rsidP="00D4619F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8"/>
          <w:szCs w:val="28"/>
        </w:rPr>
      </w:pPr>
    </w:p>
    <w:p w14:paraId="126634F8" w14:textId="47D1C223" w:rsidR="00D4619F" w:rsidRPr="00D4619F" w:rsidRDefault="00D4619F" w:rsidP="00D4619F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  <w:r w:rsidRPr="00D4619F">
        <w:rPr>
          <w:rFonts w:ascii="OpenSans" w:hAnsi="OpenSans"/>
          <w:b/>
          <w:bCs/>
          <w:color w:val="000000"/>
          <w:sz w:val="28"/>
          <w:szCs w:val="28"/>
        </w:rPr>
        <w:t>15.12/ 2021 г.</w:t>
      </w:r>
    </w:p>
    <w:p w14:paraId="3CE99124" w14:textId="2CFF762D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lastRenderedPageBreak/>
        <w:t>Народное декоративно-прикладное искусство – одно из средств эстетического воспитания – помогает формировать эстетический вкус, учит видеть и понимать прекрасное в окружающей нас жизни и в искусстве. Народное искусство, национальное по содержанию, способно активно воздействовать на духовное развитие человека, на формирование патриотических и интернациональных чувств. Народное искусство способствует художественному воспитанию детей, так как в его основе заложены все специфические закономерности декоративного искусств</w:t>
      </w:r>
      <w:r>
        <w:rPr>
          <w:rFonts w:ascii="OpenSans" w:hAnsi="OpenSans" w:hint="eastAsia"/>
          <w:color w:val="000000"/>
          <w:sz w:val="36"/>
          <w:szCs w:val="36"/>
        </w:rPr>
        <w:t>а</w:t>
      </w:r>
      <w:r>
        <w:rPr>
          <w:rFonts w:ascii="OpenSans" w:hAnsi="OpenSans"/>
          <w:color w:val="000000"/>
          <w:sz w:val="36"/>
          <w:szCs w:val="36"/>
        </w:rPr>
        <w:t xml:space="preserve"> – симметрия и ритм. Развитие гармоничной, самодостаточной, творческой личности сложно представить без участия искусства. При этом роль декоративно-прикладного народного творчества переоценить невозможно. Оно не только оказывает благотворное влияние на личность ребёнка, раскрывает его творческий потенциал, развивает его интеллект, но и рассказывае</w:t>
      </w:r>
      <w:r>
        <w:rPr>
          <w:rFonts w:ascii="OpenSans" w:hAnsi="OpenSans" w:hint="eastAsia"/>
          <w:color w:val="000000"/>
          <w:sz w:val="36"/>
          <w:szCs w:val="36"/>
        </w:rPr>
        <w:t>т</w:t>
      </w:r>
      <w:r>
        <w:rPr>
          <w:rFonts w:ascii="OpenSans" w:hAnsi="OpenSans"/>
          <w:color w:val="000000"/>
          <w:sz w:val="36"/>
          <w:szCs w:val="36"/>
        </w:rPr>
        <w:t xml:space="preserve"> об истории народа и его традициях.</w:t>
      </w:r>
    </w:p>
    <w:p w14:paraId="6771F189" w14:textId="19C479E5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Народное искусство зародилось и развивалось в давние времена. Но, развиваясь, оно всё же оставалось довольно консервативным. Узоры могли меняться, но основные их элементы и сюжеты, форма глиняной игрушки, посуды, фасон традиционной одежды повторялись из века в век, из поколения в поколение. Благодаря народному искусству, быт, обряды и традиции наших предков сохранились и дошли до нас через века, несмотря на исторические потрясения. В  былые времена, когда фабрик и, соответственно, заводских изделий ещё не было, все предметы быта были самодельными – от чашки и ложки до одежды, обуви, игрушек, инструментов. Ещё в недалёком прошлом народное искусство и ремесла служили способом хоть </w:t>
      </w:r>
      <w:r>
        <w:rPr>
          <w:rFonts w:ascii="OpenSans" w:hAnsi="OpenSans"/>
          <w:color w:val="000000"/>
          <w:sz w:val="36"/>
          <w:szCs w:val="36"/>
        </w:rPr>
        <w:lastRenderedPageBreak/>
        <w:t xml:space="preserve">немного разнообразить и украсить тяжёлый и не богатый крестьянский быт, скоротать долгие зимние вечера  за интересным делом. </w:t>
      </w:r>
      <w:r w:rsidRPr="00814249">
        <w:rPr>
          <w:rFonts w:ascii="OpenSans" w:hAnsi="OpenSans"/>
          <w:color w:val="000000"/>
          <w:sz w:val="36"/>
          <w:szCs w:val="36"/>
          <w:u w:val="single"/>
        </w:rPr>
        <w:t xml:space="preserve">Народное искусство служило носителем информации, сохраняло знания о былом, являлось отражением народной мудрости и воплощением красоты. </w:t>
      </w:r>
      <w:r>
        <w:rPr>
          <w:rFonts w:ascii="OpenSans" w:hAnsi="OpenSans"/>
          <w:color w:val="000000"/>
          <w:sz w:val="36"/>
          <w:szCs w:val="36"/>
        </w:rPr>
        <w:t>В современном мире народное искусство потеряло своё прикладное значение. Свободный доступ к любой информации, широкое распространение предметов быта, фабричной одежды, обуви, бытовой техники и прочих необходимых для современного человека вещей, практически уничтожили традиционные ремесла. Однако носители народного искусства, народные мастера, работают и поныне, но их произведения в современном мире больше не выполняют исконных функций, превратившись в «сувенирную продукци</w:t>
      </w:r>
      <w:r>
        <w:rPr>
          <w:rFonts w:ascii="OpenSans" w:hAnsi="OpenSans" w:hint="eastAsia"/>
          <w:color w:val="000000"/>
          <w:sz w:val="36"/>
          <w:szCs w:val="36"/>
        </w:rPr>
        <w:t>ю</w:t>
      </w:r>
      <w:r>
        <w:rPr>
          <w:rFonts w:ascii="OpenSans" w:hAnsi="OpenSans"/>
          <w:color w:val="000000"/>
          <w:sz w:val="36"/>
          <w:szCs w:val="36"/>
        </w:rPr>
        <w:t>». Но всё не так грустно. Народное искусство не ушло из нашей жизни – оно нашло свою нишу в педагогике.</w:t>
      </w:r>
    </w:p>
    <w:p w14:paraId="194BFE59" w14:textId="5771A3B4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В России существует огромное разнообразие народных промыслов, при чём в каждой области существуют и передаются из поколения в поколение свои традиции изобразительного искусства и прикладных ремесел. Роспись по дереву и глине, плетение из коры, бересты, бисера, а также кружево, вышивка, традиционная игрушка – это лишь неполный перечень русских народных ремесел, которые можно взять на вооружение педагогу. А наш район(округ) богат мастерами. Издавна Сергиево-Посадский район знаменит Богородской игрушкой, </w:t>
      </w:r>
      <w:r w:rsidR="006F5361">
        <w:rPr>
          <w:rFonts w:ascii="OpenSans" w:hAnsi="OpenSans"/>
          <w:color w:val="000000"/>
          <w:sz w:val="36"/>
          <w:szCs w:val="36"/>
        </w:rPr>
        <w:t>Загорской матрёшкой.</w:t>
      </w:r>
      <w:r>
        <w:rPr>
          <w:rFonts w:ascii="OpenSans" w:hAnsi="OpenSans"/>
          <w:color w:val="000000"/>
          <w:sz w:val="36"/>
          <w:szCs w:val="36"/>
        </w:rPr>
        <w:t xml:space="preserve"> И кому как не нам, в воспитании наших детей, использовать приобщение дошкольников к народному декоративно-прикладному искусству?</w:t>
      </w:r>
    </w:p>
    <w:p w14:paraId="13694D30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lastRenderedPageBreak/>
        <w:t xml:space="preserve">Роль народного искусства  и традиционных народных промыслов в воспитании детей огромна. Именно традиционные ремесла, к которым приобщается подрастающее поколение, рассказывают о жизни наших предков, об их нравах и обычаях, не дают народу забыть свою историю. Как и другие направления изобразительного искусства, народное творчество учит ребёнка видеть мир во всей его полноте и красоте, любить свой край и беречь родную природу, прививает нравственные ориентиры. Вместе с тем ребёнок овладевает такими понятиями, как форма, размер и цвет, а также специфическими художественными навыками. Приобщение к народному искусству на всю жизнь оставляет отпечаток прекрасного в душе человека, помогает видеть красоту  в окружающих предметах и явлениях. </w:t>
      </w:r>
    </w:p>
    <w:p w14:paraId="49C2EE66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Очень радует то, что в настоящее время народное прикладное искусство  широко применяется в художественно-эстетическом развитии детей в детских садах. Оно влияет на декоративно-прикладную деятельность  - доступную и притягательную для детей дошкольного возраста. Научиться видеть и понимать прекрасное – эту способность особенно важно развивать в дошкольном возрасте. Именно она может стать основой формирования мировоззрения. </w:t>
      </w:r>
    </w:p>
    <w:p w14:paraId="56408F3A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Большие возможности используемых материалов способствуют формированию художественно- практических навыков и умений, работа с ними обогащает знаниями о свойствах и качествах материалов, расширяет эстетическое восприятие, образное видение, развивает детское творчество. В результате декоративно-прикладной деятельности появляется художественно  выполненная вещь. Ей </w:t>
      </w:r>
      <w:r>
        <w:rPr>
          <w:rFonts w:ascii="OpenSans" w:hAnsi="OpenSans"/>
          <w:color w:val="000000"/>
          <w:sz w:val="36"/>
          <w:szCs w:val="36"/>
        </w:rPr>
        <w:lastRenderedPageBreak/>
        <w:t>присущи разнообразные стороны выразительности: цветовое сочетание, композиция, другие средства художественного воплощения. Если результат радует человека, то он испытывает  внутренний подъём, радость творчества.</w:t>
      </w:r>
    </w:p>
    <w:p w14:paraId="05C38B8D" w14:textId="7372A8BA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>Для детей дошкольного творчества потребность в познании весьма значима. И она удовлетворяется в любой художественной деятельности, так как дети познают образы народных произведений, воплощённые в разных материалах, их свойствах, видах искусств, в том числе и народное, обладающее большими потенциальными возможностями для развития интеллекта ребёнка. Ибо познание искусства строится на его восприятии, анализе, выделении основных характерных  особенностей, сравнении, сопоставлении</w:t>
      </w:r>
      <w:r w:rsidR="008A0099">
        <w:rPr>
          <w:rFonts w:ascii="OpenSans" w:hAnsi="OpenSans"/>
          <w:color w:val="000000"/>
          <w:sz w:val="36"/>
          <w:szCs w:val="36"/>
        </w:rPr>
        <w:t>,</w:t>
      </w:r>
      <w:r>
        <w:rPr>
          <w:rFonts w:ascii="OpenSans" w:hAnsi="OpenSans"/>
          <w:color w:val="000000"/>
          <w:sz w:val="36"/>
          <w:szCs w:val="36"/>
        </w:rPr>
        <w:t xml:space="preserve"> выделении сходства и различий, уподоблении, обобщении. </w:t>
      </w:r>
    </w:p>
    <w:p w14:paraId="39CD4DC8" w14:textId="69A0B6CD" w:rsidR="00BC331C" w:rsidRDefault="008E1EDE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 w:rsidRPr="008E1EDE">
        <w:rPr>
          <w:b/>
          <w:bCs/>
          <w:color w:val="333333"/>
          <w:sz w:val="36"/>
          <w:szCs w:val="36"/>
          <w:shd w:val="clear" w:color="auto" w:fill="FFFFFF" w:themeFill="background1"/>
        </w:rPr>
        <w:t>Флёрина</w:t>
      </w:r>
      <w:r w:rsidRPr="008E1EDE">
        <w:rPr>
          <w:color w:val="333333"/>
          <w:sz w:val="36"/>
          <w:szCs w:val="36"/>
          <w:shd w:val="clear" w:color="auto" w:fill="FFFFFF" w:themeFill="background1"/>
        </w:rPr>
        <w:t> Евгения Александровна — педагог,</w:t>
      </w:r>
      <w:r>
        <w:rPr>
          <w:color w:val="333333"/>
          <w:sz w:val="36"/>
          <w:szCs w:val="36"/>
          <w:shd w:val="clear" w:color="auto" w:fill="FFFFFF" w:themeFill="background1"/>
        </w:rPr>
        <w:t>(</w:t>
      </w:r>
      <w:r w:rsidRPr="008E1EDE">
        <w:rPr>
          <w:color w:val="333333"/>
          <w:sz w:val="36"/>
          <w:szCs w:val="36"/>
          <w:shd w:val="clear" w:color="auto" w:fill="FFFFFF" w:themeFill="background1"/>
        </w:rPr>
        <w:t>специалист по дошкольному воспитанию, доктор педагогических наук, профессор</w:t>
      </w:r>
      <w:r>
        <w:rPr>
          <w:color w:val="333333"/>
          <w:sz w:val="36"/>
          <w:szCs w:val="36"/>
          <w:shd w:val="clear" w:color="auto" w:fill="FFFFFF" w:themeFill="background1"/>
        </w:rPr>
        <w:t>)</w:t>
      </w:r>
      <w:r w:rsidRPr="008E1EDE">
        <w:rPr>
          <w:color w:val="333333"/>
          <w:sz w:val="36"/>
          <w:szCs w:val="36"/>
          <w:shd w:val="clear" w:color="auto" w:fill="FFFFFF" w:themeFill="background1"/>
        </w:rPr>
        <w:t>,</w:t>
      </w:r>
      <w:r w:rsidR="00BC331C">
        <w:rPr>
          <w:rFonts w:ascii="OpenSans" w:hAnsi="OpenSans"/>
          <w:color w:val="000000"/>
          <w:sz w:val="36"/>
          <w:szCs w:val="36"/>
        </w:rPr>
        <w:t xml:space="preserve"> одной из первых выступила за использование декоративно-прикладног</w:t>
      </w:r>
      <w:r w:rsidR="00BC331C">
        <w:rPr>
          <w:rFonts w:ascii="OpenSans" w:hAnsi="OpenSans" w:hint="eastAsia"/>
          <w:color w:val="000000"/>
          <w:sz w:val="36"/>
          <w:szCs w:val="36"/>
        </w:rPr>
        <w:t>о</w:t>
      </w:r>
      <w:r w:rsidR="00BC331C">
        <w:rPr>
          <w:rFonts w:ascii="OpenSans" w:hAnsi="OpenSans"/>
          <w:color w:val="000000"/>
          <w:sz w:val="36"/>
          <w:szCs w:val="36"/>
        </w:rPr>
        <w:t xml:space="preserve">  искусства в детском саду. Она считала, что, обучая детей декоративному рисованию, надо использовать приёмы народных мастеров. Усваивая их, дети овладевают разнообразными способами изображения. </w:t>
      </w:r>
    </w:p>
    <w:p w14:paraId="142DB5EB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Одним из наиболее эффективных путей развития детского творчества исследователи считают  взаимосвязь народной музыки, декоративно-прикладного искусства, художественного слова и изобразительной деятельности. По их мнению, феномен интегрированного подхода в процессе  приобщения дошкольников к народной культуре обусловлен ещё и </w:t>
      </w:r>
      <w:r>
        <w:rPr>
          <w:rFonts w:ascii="OpenSans" w:hAnsi="OpenSans"/>
          <w:color w:val="000000"/>
          <w:sz w:val="36"/>
          <w:szCs w:val="36"/>
        </w:rPr>
        <w:lastRenderedPageBreak/>
        <w:t xml:space="preserve">тем, что возможен перевод  образов одного из видов искусства, например музыкального, речевого, в образы другого вида, например – изобразительного. При этом повышается уровень эстетического восприятия, что находит отражение в продуктивной деятельности детей. Поэтому, народное искусство в воспитательно-образовательной работе с детьми используется в интегрированной форме как в непосредственно-образовательной деятельности, деятельности в режимных моментах, так и в процессе самостоятельной деятельности детей. Именно такой подход к использованию народного искусства в воспитании детей обеспечивает его освоение детьми и обогащение их знаний и представлений о народной культуре, её духовном богатстве, наших исторических корнях. </w:t>
      </w:r>
    </w:p>
    <w:p w14:paraId="38A8BE0E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>Таким образом, в процессе ознакомления дошкольников с  декоративно-прикладным искусством происходит развитие эстетического восприятия, которое благодаря синтезу обогащает изобразительное творчество детей новыми декоративными образами.</w:t>
      </w:r>
    </w:p>
    <w:p w14:paraId="3C8FF614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>Становление новой системы образования  требует существенных изменений в педагогической теории и практике дошкольных учреждений, диктует нам педагогам необходимость выбирать более эффективные средства обучения и воспитания на основе современных методов и технологий. На смену  традиционному образованию (которое сводилось  к передаче готовых знаний) приходит продуктивное обучение.</w:t>
      </w:r>
    </w:p>
    <w:p w14:paraId="79E032AE" w14:textId="77777777" w:rsidR="00BC331C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Декоративно-прикладное искусство выступает одним из первых видов народной культуры для дошкольников. Культурный опыт ребёнка приобретается через опыт взрослого. Мастер декоративно-прикладного искусства </w:t>
      </w:r>
      <w:r>
        <w:rPr>
          <w:rFonts w:ascii="OpenSans" w:hAnsi="OpenSans"/>
          <w:color w:val="000000"/>
          <w:sz w:val="36"/>
          <w:szCs w:val="36"/>
        </w:rPr>
        <w:lastRenderedPageBreak/>
        <w:t xml:space="preserve">присутствует в своих произведениях не как один автор, а целый народ, поэтому своим прямым (мастер-класс) или опосредованным (произведение искусства) участием в образовании детей открывает им путь в мир общечеловеческой культуры. Значение народной культуры для эстетического и духовно-нравственного воспитания детей дошкольного возраста состоит в том, что в ней опредмечены основополагающие ценности духовной культуры народа, передаваемые из поколения к поколению (оптимизм, открытость, коллективизм, доброта и другие). Ребёнок начинает осмысливать внешний мир в его гармоничной целостности и в своих отношениях к нему  на основе универсальных понятий. </w:t>
      </w:r>
    </w:p>
    <w:p w14:paraId="2905401D" w14:textId="77777777" w:rsidR="00BC331C" w:rsidRPr="000F5B15" w:rsidRDefault="00BC331C" w:rsidP="00BC33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6"/>
          <w:szCs w:val="36"/>
        </w:rPr>
      </w:pPr>
      <w:r>
        <w:rPr>
          <w:rFonts w:ascii="OpenSans" w:hAnsi="OpenSans"/>
          <w:color w:val="000000"/>
          <w:sz w:val="36"/>
          <w:szCs w:val="36"/>
        </w:rPr>
        <w:t xml:space="preserve">Наиболее высоким педагогическим потенциалом обладает уникальный вид  декоративно-прикладного искусства  - народная игрушка, - поскольку она носит интерактивный (игровой) характер и доступна для освоения на всех уровнях (восприятие – исполнительство – творчество).  </w:t>
      </w:r>
    </w:p>
    <w:p w14:paraId="46F3CABA" w14:textId="77777777" w:rsidR="009C0653" w:rsidRDefault="009C0653"/>
    <w:sectPr w:rsidR="009C0653" w:rsidSect="008B77AD">
      <w:pgSz w:w="11906" w:h="16838"/>
      <w:pgMar w:top="1134" w:right="850" w:bottom="1134" w:left="1701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10"/>
    <w:rsid w:val="00275B7C"/>
    <w:rsid w:val="006D3A93"/>
    <w:rsid w:val="006F5361"/>
    <w:rsid w:val="00747FEE"/>
    <w:rsid w:val="007811FD"/>
    <w:rsid w:val="00814249"/>
    <w:rsid w:val="008A0099"/>
    <w:rsid w:val="008B77AD"/>
    <w:rsid w:val="008E1EDE"/>
    <w:rsid w:val="009C0653"/>
    <w:rsid w:val="00B46B10"/>
    <w:rsid w:val="00BC331C"/>
    <w:rsid w:val="00BF6BB7"/>
    <w:rsid w:val="00C55241"/>
    <w:rsid w:val="00D4619F"/>
    <w:rsid w:val="00D75A7B"/>
    <w:rsid w:val="00E118C7"/>
    <w:rsid w:val="00FD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6DDE"/>
  <w15:chartTrackingRefBased/>
  <w15:docId w15:val="{856B51E6-7D7F-49BF-A15C-27761D41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13</cp:revision>
  <dcterms:created xsi:type="dcterms:W3CDTF">2021-11-28T19:11:00Z</dcterms:created>
  <dcterms:modified xsi:type="dcterms:W3CDTF">2021-12-18T15:56:00Z</dcterms:modified>
</cp:coreProperties>
</file>