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BB014" w14:textId="77777777" w:rsidR="009111EB" w:rsidRPr="009111EB" w:rsidRDefault="009111EB" w:rsidP="00911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14:paraId="0D07798A" w14:textId="13FD543B" w:rsidR="008E7684" w:rsidRDefault="008E7684" w:rsidP="0091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Консультация для педагогов.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 xml:space="preserve"> </w:t>
      </w:r>
    </w:p>
    <w:p w14:paraId="150F5FE6" w14:textId="72CE4DD7" w:rsidR="009111EB" w:rsidRPr="009111EB" w:rsidRDefault="009111EB" w:rsidP="0091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для педагогов ДОУ</w:t>
      </w:r>
    </w:p>
    <w:p w14:paraId="09DEA7E4" w14:textId="77777777" w:rsidR="009111EB" w:rsidRPr="009111EB" w:rsidRDefault="009111EB" w:rsidP="00911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</w:t>
      </w:r>
    </w:p>
    <w:p w14:paraId="3DDB852F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«ОБУЧЕНИЕ  ДЕТЕЙ  ФОЛЬКЛОРНЫМ  ИГРАМ»</w:t>
      </w:r>
    </w:p>
    <w:p w14:paraId="29912E1F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(организация музыкально-художественной деятельности)</w:t>
      </w:r>
    </w:p>
    <w:p w14:paraId="41A33121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</w:t>
      </w:r>
    </w:p>
    <w:p w14:paraId="2CA09EF9" w14:textId="599C191D" w:rsidR="009111EB" w:rsidRPr="009111EB" w:rsidRDefault="009111EB" w:rsidP="009111EB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        Цель: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заинтересовать педагогов фольклорными музыкальными народными играми, показать доступность их для детей дошкольного возраста, рекомендовать использовать их в работе с детьми; познакомить с методикой обучения.</w:t>
      </w:r>
    </w:p>
    <w:p w14:paraId="28FF8416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u w:val="single"/>
          <w:lang w:eastAsia="ru-RU"/>
        </w:rPr>
        <w:t>1-ая часть – теоретическая</w:t>
      </w:r>
    </w:p>
    <w:p w14:paraId="6D7AFA5C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</w:t>
      </w:r>
    </w:p>
    <w:p w14:paraId="21E3885F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Творческая основа фольклорного искусства (синкретизм, импровизационность, вариативность) способствует формированию художественной индивидуальности ребёнка, развитию его творческой активности. В фольклоре, как в исполнительском искусстве заложена игровая и театрализованная деятельность. Это обуславливает его привлекательность для формирования у детей сценического поведения, сценических способностей и для раскрытия их творческого потенциала.</w:t>
      </w:r>
    </w:p>
    <w:p w14:paraId="30F35C2F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В процессе игры ребёнок получает представление о мире, расширяет свои познания и совершенствует умения в области музыки, движения, народной поэзии. Фольклорная игра подключает дошкольника к миру театра – процессу создания образов и сценария. Ребёнок перевоплощается в героя игры, он переживает игровую ситуацию, учится двигаться по сцене, поёт, танцует. Так фольклорная игра перерастает в музыкально-игровые и вокально-пластические композиции.</w:t>
      </w:r>
    </w:p>
    <w:p w14:paraId="03244F58" w14:textId="77777777" w:rsidR="009111EB" w:rsidRPr="009111EB" w:rsidRDefault="009111EB" w:rsidP="009111E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К.С. Станиславский утверждал, что фольклорные игры развивают воображение, готовят детей к действию в сценических условиях, где всё является вымыслом. Режиссёр призывал актёров учиться вере и правде игры у детей, поскольку они очень серьёзно и искренне способны верить в любую воображаемую ситуацию, легко менять своё отношение к предметам, месту действия и партнёрам по игре.                                                              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1</w:t>
      </w:r>
    </w:p>
    <w:p w14:paraId="4ED1FEB5" w14:textId="77777777" w:rsidR="009D2B33" w:rsidRDefault="009111EB" w:rsidP="009111E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         Однако фольклорные игры нацелены не только на развитие музыкально-сценических способностей, но и на практическое освоение </w:t>
      </w:r>
    </w:p>
    <w:p w14:paraId="23049566" w14:textId="6006CB80" w:rsidR="009111EB" w:rsidRPr="009111EB" w:rsidRDefault="009D2B33" w:rsidP="009111E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</w:t>
      </w:r>
      <w:r w:rsidR="009111EB"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етьми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9111EB"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национальны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х </w:t>
      </w:r>
      <w:r w:rsidR="009111EB"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традиций.                                                                                                          </w:t>
      </w:r>
    </w:p>
    <w:p w14:paraId="01E426E7" w14:textId="77777777" w:rsidR="009111EB" w:rsidRPr="009111EB" w:rsidRDefault="009111EB" w:rsidP="009111EB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 процессе организации фольклорной игры у детей развиваются организаторские умения и навыки, совершенствуются формы, виды и средства общения, складываются и осознаются взаимоотношения друг с другом, приобретаются коммуникативные умения и навыки.</w:t>
      </w:r>
    </w:p>
    <w:p w14:paraId="28B522EB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         Фольклорные игры органично объединяют в себе слово, напев и движение. Каждая из перечисленных сфер может стать основой для развития музыкально-сценических проявлений у детей дошкольного 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lastRenderedPageBreak/>
        <w:t>возраста, так как каждая игра ставит перед ребёнком немало очень важных задач.                                       </w:t>
      </w:r>
    </w:p>
    <w:p w14:paraId="48095149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Дети должны уметь при небольшой помощи со стороны воспитателя организовываться в игровые группы, договариваться о том, что будет разыгрываться, определять и осуществлять основные подготовительные действия (подобрать необходимые атрибуты, костюмы, оформить место действия, выделить исполнителей ролей и ведущего, произвести несколько раз пробное разыгрывание); уметь пригласить зрителей и показать им разученный игровой сюжет.</w:t>
      </w:r>
    </w:p>
    <w:p w14:paraId="28804C0A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Речевые и пантомимические действия исполнителей ролей при этом должны быть достаточно выразительны (внятны, интонационно разнообразны, эмоционально окрашены, целенаправленны, образно правдивы).</w:t>
      </w:r>
    </w:p>
    <w:p w14:paraId="5CF1F266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Методика обучения фольклорной игре основана на методе действенного анализа К.С. Станиславского, позволяющего ребёнку и педагогу гармонично выстраивать действие игрового сюжета и механизмы взаимоотношений персонажей. Алгоритм состоит из трёх этапов и включает серии заданий.</w:t>
      </w:r>
    </w:p>
    <w:p w14:paraId="48ED19EE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</w:t>
      </w:r>
    </w:p>
    <w:p w14:paraId="4B08A85C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2 часть - практическая</w:t>
      </w:r>
    </w:p>
    <w:p w14:paraId="262FB6A7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Алгоритм действенного анализа фольклорной игры</w:t>
      </w:r>
    </w:p>
    <w:p w14:paraId="0F7EE75C" w14:textId="77777777" w:rsidR="009111EB" w:rsidRPr="009111EB" w:rsidRDefault="009111EB" w:rsidP="009111EB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ПЕРВЫЙ ЭТАП. Содержательный.</w:t>
      </w:r>
    </w:p>
    <w:p w14:paraId="127E5ADD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Первая серия заданий – задания для развития музыкально-сценических способностей, умения понимать содержание произведения и характеризовать образы героев.                                                                                             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2</w:t>
      </w:r>
    </w:p>
    <w:p w14:paraId="14708ABB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1.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Объясни сюжет игровой песни (после исполнения педагогом).</w:t>
      </w:r>
    </w:p>
    <w:p w14:paraId="3C86F57C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2.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Определи, кто является главными и второстепенными героями игры, игровой песни.</w:t>
      </w:r>
    </w:p>
    <w:p w14:paraId="20846FD0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3.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Определи, кто из персонажей является положительным, а кто отрицательным? Объясни, почему ты так считаешь. Измени образ, придумай новый образ.</w:t>
      </w:r>
    </w:p>
    <w:p w14:paraId="13C24945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4.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После чтения слов песни и т.п. детям предлагается задание: определи характер персонажей (трусливый, сердитый, …). Измени характер персонажа (работа по пиктограммам).</w:t>
      </w:r>
    </w:p>
    <w:p w14:paraId="1F819337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5.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Перескажи игровой сюжет (например, для непонятливой бабушки).</w:t>
      </w:r>
    </w:p>
    <w:p w14:paraId="48F972D5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6.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Оцени событие и поступки персонажей.</w:t>
      </w:r>
    </w:p>
    <w:p w14:paraId="24B724A8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         </w:t>
      </w:r>
    </w:p>
    <w:p w14:paraId="2105FB41" w14:textId="77777777" w:rsidR="009111EB" w:rsidRPr="009111EB" w:rsidRDefault="009111EB" w:rsidP="009111EB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ВТОРОЙ ЭТАП. Исполнительский.</w:t>
      </w:r>
    </w:p>
    <w:p w14:paraId="7D84A541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        Задание 7.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Спой мелодию песни на слоги «</w:t>
      </w:r>
      <w:proofErr w:type="spellStart"/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лю</w:t>
      </w:r>
      <w:proofErr w:type="spellEnd"/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», «</w:t>
      </w:r>
      <w:proofErr w:type="spellStart"/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ду</w:t>
      </w:r>
      <w:proofErr w:type="spellEnd"/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», «</w:t>
      </w:r>
      <w:proofErr w:type="spellStart"/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ды</w:t>
      </w:r>
      <w:proofErr w:type="spellEnd"/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».</w:t>
      </w:r>
    </w:p>
    <w:p w14:paraId="64C4BB1A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8.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Проговори вслух, хором ритмический рисунок песни.</w:t>
      </w:r>
    </w:p>
    <w:p w14:paraId="6A4AC476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9.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Прохлопай ритмический рисунок песни, проговаривая текст про себя.</w:t>
      </w:r>
    </w:p>
    <w:p w14:paraId="515FD1E9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lastRenderedPageBreak/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10.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Произнеси текст песни ритмически чётко, но тихо.</w:t>
      </w:r>
    </w:p>
    <w:p w14:paraId="6404B8D3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11.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Проговори слова песни нараспев, на различной звуковой высоте.</w:t>
      </w:r>
    </w:p>
    <w:p w14:paraId="2433670C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</w:t>
      </w:r>
    </w:p>
    <w:p w14:paraId="6304FC84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ТРЕТИЙ ЭТАП. Сценический.</w:t>
      </w:r>
    </w:p>
    <w:p w14:paraId="515846E4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        Задание 12.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Выбери персонажей игры и определи из роли.</w:t>
      </w:r>
    </w:p>
    <w:p w14:paraId="42A48B18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13.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Определи центр сценического пространства.</w:t>
      </w:r>
    </w:p>
    <w:p w14:paraId="3D78F1A2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14.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Определи расположение персонажей на сценическом поле.</w:t>
      </w:r>
    </w:p>
    <w:p w14:paraId="63DAAC7D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15. </w:t>
      </w: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Воплоти содержание сюжета в игровые действия.</w:t>
      </w:r>
    </w:p>
    <w:p w14:paraId="5718330A" w14:textId="77777777" w:rsidR="009111EB" w:rsidRPr="009111EB" w:rsidRDefault="009111EB" w:rsidP="009111E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        В процессе обучения у детей вырабатывается  к фольклорной игре, происходит накопление жизненных и музыкально-сценических впечатлений, стимулирующих заинтересованное отношение к занятиям фольклорно-игровой деятельностью.                                                                                                     </w:t>
      </w: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3</w:t>
      </w:r>
    </w:p>
    <w:p w14:paraId="566AFB98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111E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Рус. нар. игра «ГУСИ – ГУСИ»</w:t>
      </w:r>
    </w:p>
    <w:p w14:paraId="6142E4D0" w14:textId="77777777" w:rsidR="009111EB" w:rsidRPr="009111EB" w:rsidRDefault="009111EB" w:rsidP="009111E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E50DD4C" w14:textId="77777777" w:rsidR="00013B1D" w:rsidRDefault="00013B1D"/>
    <w:sectPr w:rsidR="0001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30"/>
    <w:rsid w:val="000007F8"/>
    <w:rsid w:val="00013B1D"/>
    <w:rsid w:val="000643C5"/>
    <w:rsid w:val="001416F3"/>
    <w:rsid w:val="00142426"/>
    <w:rsid w:val="00143ECD"/>
    <w:rsid w:val="0017166D"/>
    <w:rsid w:val="001850D1"/>
    <w:rsid w:val="001A129F"/>
    <w:rsid w:val="00210A12"/>
    <w:rsid w:val="002414C6"/>
    <w:rsid w:val="00247F96"/>
    <w:rsid w:val="00262FC0"/>
    <w:rsid w:val="00314B72"/>
    <w:rsid w:val="003C2053"/>
    <w:rsid w:val="003E0C58"/>
    <w:rsid w:val="003F224D"/>
    <w:rsid w:val="00400C2F"/>
    <w:rsid w:val="004C7983"/>
    <w:rsid w:val="00544AF4"/>
    <w:rsid w:val="005A2338"/>
    <w:rsid w:val="005D0979"/>
    <w:rsid w:val="005D46A1"/>
    <w:rsid w:val="00600A46"/>
    <w:rsid w:val="00602D70"/>
    <w:rsid w:val="00616BBD"/>
    <w:rsid w:val="006564CC"/>
    <w:rsid w:val="006F2CFA"/>
    <w:rsid w:val="007319E7"/>
    <w:rsid w:val="00795E9A"/>
    <w:rsid w:val="007D13D2"/>
    <w:rsid w:val="007E36BD"/>
    <w:rsid w:val="007F43DD"/>
    <w:rsid w:val="0083452D"/>
    <w:rsid w:val="008376CF"/>
    <w:rsid w:val="00840C95"/>
    <w:rsid w:val="0087712A"/>
    <w:rsid w:val="008810B0"/>
    <w:rsid w:val="008A3AB4"/>
    <w:rsid w:val="008A7A19"/>
    <w:rsid w:val="008E7684"/>
    <w:rsid w:val="009111EB"/>
    <w:rsid w:val="00967534"/>
    <w:rsid w:val="009B29E2"/>
    <w:rsid w:val="009D2B33"/>
    <w:rsid w:val="00A6577E"/>
    <w:rsid w:val="00AC3363"/>
    <w:rsid w:val="00B0140A"/>
    <w:rsid w:val="00B05430"/>
    <w:rsid w:val="00B719F1"/>
    <w:rsid w:val="00BA7708"/>
    <w:rsid w:val="00C14F29"/>
    <w:rsid w:val="00C331A3"/>
    <w:rsid w:val="00C64494"/>
    <w:rsid w:val="00C77A35"/>
    <w:rsid w:val="00CF3689"/>
    <w:rsid w:val="00DC4067"/>
    <w:rsid w:val="00E553AB"/>
    <w:rsid w:val="00E65735"/>
    <w:rsid w:val="00E972B6"/>
    <w:rsid w:val="00F14FAD"/>
    <w:rsid w:val="00F7147C"/>
    <w:rsid w:val="00FB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C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857</Words>
  <Characters>4885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6</cp:revision>
  <dcterms:created xsi:type="dcterms:W3CDTF">2022-10-19T07:31:00Z</dcterms:created>
  <dcterms:modified xsi:type="dcterms:W3CDTF">2023-06-15T11:42:00Z</dcterms:modified>
</cp:coreProperties>
</file>